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D66B" w14:textId="1F6060C1" w:rsidR="00423735" w:rsidRDefault="00423735" w:rsidP="00423735">
      <w:pPr>
        <w:jc w:val="center"/>
        <w:rPr>
          <w:rFonts w:ascii="Arial" w:hAnsi="Arial" w:cs="Arial"/>
          <w:b/>
          <w:sz w:val="24"/>
          <w:szCs w:val="24"/>
        </w:rPr>
      </w:pPr>
    </w:p>
    <w:p w14:paraId="2FD4AA3A" w14:textId="2B4F0DDC" w:rsidR="00423735" w:rsidRDefault="00DC4FF5" w:rsidP="00423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Beurteilung</w:t>
      </w:r>
      <w:r w:rsidR="00182827">
        <w:rPr>
          <w:rFonts w:ascii="Arial" w:hAnsi="Arial" w:cs="Arial"/>
          <w:b/>
          <w:sz w:val="24"/>
          <w:szCs w:val="24"/>
        </w:rPr>
        <w:t xml:space="preserve">sformular für </w:t>
      </w:r>
      <w:r w:rsidR="007D0837">
        <w:rPr>
          <w:rFonts w:ascii="Arial" w:hAnsi="Arial" w:cs="Arial"/>
          <w:b/>
          <w:sz w:val="24"/>
          <w:szCs w:val="24"/>
        </w:rPr>
        <w:t>KRITIS-Betreiber</w:t>
      </w:r>
    </w:p>
    <w:p w14:paraId="0C934785" w14:textId="77777777" w:rsidR="00423735" w:rsidRPr="00722D59" w:rsidRDefault="00423735" w:rsidP="004237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gemäß Nr. 5.</w:t>
      </w:r>
      <w:r w:rsidR="00881A2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der Verfahrensregelungen</w:t>
      </w:r>
    </w:p>
    <w:p w14:paraId="092B61A2" w14:textId="77777777" w:rsidR="008D6FDD" w:rsidRPr="00B03F7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4D2CB0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b/>
          <w:i/>
          <w:sz w:val="20"/>
          <w:szCs w:val="20"/>
        </w:rPr>
        <w:t>KRITIS-Sektor: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0BB8358E" w14:textId="77777777" w:rsidR="00707459" w:rsidRPr="00FC2346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EB455B" w14:textId="77777777" w:rsidR="008D6FDD" w:rsidRPr="00FC2346" w:rsidRDefault="008D6FDD" w:rsidP="008D6FDD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b/>
          <w:i/>
          <w:sz w:val="20"/>
          <w:szCs w:val="20"/>
        </w:rPr>
        <w:t>Kritische Dienstleistung:</w:t>
      </w:r>
      <w:r w:rsidRPr="00FC2346"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40D07373" w14:textId="77777777" w:rsidR="008D6FDD" w:rsidRPr="00FC2346" w:rsidRDefault="008D6FDD" w:rsidP="008D6FDD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17E9CFE2" w14:textId="77777777" w:rsidR="008D6FDD" w:rsidRDefault="008D6FDD" w:rsidP="008D6FD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FD8C10D" w14:textId="39132726" w:rsidR="008D6FDD" w:rsidRPr="00FC2346" w:rsidRDefault="00BA5A7D" w:rsidP="008D6FD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KRITIS-Betreiber (</w:t>
      </w:r>
      <w:r w:rsidR="00707459">
        <w:rPr>
          <w:rFonts w:ascii="Arial" w:hAnsi="Arial" w:cs="Arial"/>
          <w:b/>
          <w:sz w:val="20"/>
          <w:szCs w:val="20"/>
        </w:rPr>
        <w:t>Unternehmen / Einrichtung</w:t>
      </w:r>
      <w:r w:rsidR="00481FAA">
        <w:rPr>
          <w:rFonts w:ascii="Arial" w:hAnsi="Arial" w:cs="Arial"/>
          <w:b/>
          <w:sz w:val="20"/>
          <w:szCs w:val="20"/>
        </w:rPr>
        <w:t xml:space="preserve"> / Organisation</w:t>
      </w:r>
      <w:r>
        <w:rPr>
          <w:rFonts w:ascii="Arial" w:hAnsi="Arial" w:cs="Arial"/>
          <w:b/>
          <w:sz w:val="20"/>
          <w:szCs w:val="20"/>
        </w:rPr>
        <w:t>)</w:t>
      </w:r>
      <w:r w:rsidR="008D6FDD" w:rsidRPr="00FC2346">
        <w:rPr>
          <w:rFonts w:ascii="Arial" w:hAnsi="Arial" w:cs="Arial"/>
          <w:b/>
          <w:sz w:val="20"/>
          <w:szCs w:val="20"/>
        </w:rPr>
        <w:t>:</w:t>
      </w:r>
    </w:p>
    <w:p w14:paraId="2C3F358C" w14:textId="77777777" w:rsidR="008457C6" w:rsidRDefault="008457C6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9731984" w14:textId="2DAEF6CF" w:rsidR="008D6FDD" w:rsidRPr="00FC2346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Name: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0FA6B84B" w14:textId="77777777" w:rsidR="008D6FDD" w:rsidRPr="00FC2346" w:rsidRDefault="008D6FDD" w:rsidP="008D6FDD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09F8D8D6" w14:textId="77777777" w:rsidR="008D6FDD" w:rsidRPr="00FC2346" w:rsidRDefault="008D6FDD" w:rsidP="008D6FD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C2346">
        <w:rPr>
          <w:rFonts w:ascii="Arial" w:hAnsi="Arial" w:cs="Arial"/>
          <w:sz w:val="20"/>
          <w:szCs w:val="20"/>
          <w:u w:val="single"/>
        </w:rPr>
        <w:t>Anschrift Hauptsitz:</w:t>
      </w:r>
    </w:p>
    <w:p w14:paraId="2AA33713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Straße: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5284A99F" w14:textId="77777777" w:rsidR="00707459" w:rsidRPr="00FC2346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6C0ACF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PLZ: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39E77D11" w14:textId="77777777" w:rsidR="00707459" w:rsidRPr="00FC2346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B5D52A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Ort: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5ABF5385" w14:textId="77777777" w:rsidR="00C4355B" w:rsidRPr="00FC2346" w:rsidRDefault="00C4355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F3F60C" w14:textId="77777777" w:rsidR="008D6FDD" w:rsidRPr="00FC2346" w:rsidRDefault="008D6FDD" w:rsidP="008D6FD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C2346">
        <w:rPr>
          <w:rFonts w:ascii="Arial" w:hAnsi="Arial" w:cs="Arial"/>
          <w:sz w:val="20"/>
          <w:szCs w:val="20"/>
          <w:u w:val="single"/>
        </w:rPr>
        <w:t xml:space="preserve">Falls </w:t>
      </w:r>
      <w:r>
        <w:rPr>
          <w:rFonts w:ascii="Arial" w:hAnsi="Arial" w:cs="Arial"/>
          <w:sz w:val="20"/>
          <w:szCs w:val="20"/>
          <w:u w:val="single"/>
        </w:rPr>
        <w:t xml:space="preserve">sich der </w:t>
      </w:r>
      <w:r w:rsidRPr="00FC2346">
        <w:rPr>
          <w:rFonts w:ascii="Arial" w:hAnsi="Arial" w:cs="Arial"/>
          <w:sz w:val="20"/>
          <w:szCs w:val="20"/>
          <w:u w:val="single"/>
        </w:rPr>
        <w:t>Hauptsitz außerhalb von Baden-Württemberg</w:t>
      </w:r>
      <w:r>
        <w:rPr>
          <w:rFonts w:ascii="Arial" w:hAnsi="Arial" w:cs="Arial"/>
          <w:sz w:val="20"/>
          <w:szCs w:val="20"/>
          <w:u w:val="single"/>
        </w:rPr>
        <w:t xml:space="preserve"> befindet</w:t>
      </w:r>
      <w:r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423322C5" w14:textId="77777777" w:rsidR="00707459" w:rsidRPr="00FC264B" w:rsidRDefault="008D6FDD" w:rsidP="008D6FDD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Darstellung wo in Baden-Württemberg Aufgaben wahrgenommen werden,</w:t>
      </w:r>
      <w:r w:rsidRPr="00FC264B">
        <w:rPr>
          <w:rFonts w:ascii="Arial" w:hAnsi="Arial" w:cs="Arial"/>
          <w:i/>
          <w:sz w:val="20"/>
          <w:szCs w:val="20"/>
        </w:rPr>
        <w:br/>
        <w:t>die der Kritischen Infrastruktur zugeordnet sind:</w:t>
      </w:r>
    </w:p>
    <w:p w14:paraId="3EC9B582" w14:textId="77777777" w:rsidR="00707459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45232D" w14:textId="77777777" w:rsidR="008D6FDD" w:rsidRPr="00FC2346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06636538" w14:textId="77777777" w:rsidR="008D6FDD" w:rsidRDefault="008D6FDD" w:rsidP="008D6FDD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2E2ED017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F1C56A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2F6326" w14:textId="3DF4FEFA" w:rsidR="008D6FDD" w:rsidRDefault="00FF233B" w:rsidP="008D6FD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Schlüsselfunktion</w:t>
      </w:r>
      <w:r w:rsidR="002B3087">
        <w:rPr>
          <w:rFonts w:ascii="Arial" w:hAnsi="Arial" w:cs="Arial"/>
          <w:b/>
          <w:sz w:val="20"/>
          <w:szCs w:val="20"/>
        </w:rPr>
        <w:t>, auf die sich die Beurteilung bezieht</w:t>
      </w:r>
      <w:r w:rsidR="000C0CF5">
        <w:rPr>
          <w:rFonts w:ascii="Arial" w:hAnsi="Arial" w:cs="Arial"/>
          <w:b/>
          <w:sz w:val="20"/>
          <w:szCs w:val="20"/>
        </w:rPr>
        <w:t xml:space="preserve"> </w:t>
      </w:r>
      <w:r w:rsidR="008D6FDD">
        <w:rPr>
          <w:rFonts w:ascii="Arial" w:hAnsi="Arial" w:cs="Arial"/>
          <w:b/>
          <w:sz w:val="20"/>
          <w:szCs w:val="20"/>
        </w:rPr>
        <w:t xml:space="preserve">(nur ein Tätigkeitsbereich / </w:t>
      </w:r>
      <w:r w:rsidR="0097591B">
        <w:rPr>
          <w:rFonts w:ascii="Arial" w:hAnsi="Arial" w:cs="Arial"/>
          <w:b/>
          <w:sz w:val="20"/>
          <w:szCs w:val="20"/>
        </w:rPr>
        <w:t xml:space="preserve">eine </w:t>
      </w:r>
      <w:r w:rsidR="008D6FDD">
        <w:rPr>
          <w:rFonts w:ascii="Arial" w:hAnsi="Arial" w:cs="Arial"/>
          <w:b/>
          <w:sz w:val="20"/>
          <w:szCs w:val="20"/>
        </w:rPr>
        <w:t xml:space="preserve">Personengruppe pro </w:t>
      </w:r>
      <w:r w:rsidR="00DC4FF5">
        <w:rPr>
          <w:rFonts w:ascii="Arial" w:hAnsi="Arial" w:cs="Arial"/>
          <w:b/>
          <w:sz w:val="20"/>
          <w:szCs w:val="20"/>
        </w:rPr>
        <w:t>Beurteilung</w:t>
      </w:r>
      <w:r w:rsidR="00707459">
        <w:rPr>
          <w:rFonts w:ascii="Arial" w:hAnsi="Arial" w:cs="Arial"/>
          <w:b/>
          <w:sz w:val="20"/>
          <w:szCs w:val="20"/>
        </w:rPr>
        <w:t>sformular</w:t>
      </w:r>
      <w:r w:rsidR="008D6FDD">
        <w:rPr>
          <w:rFonts w:ascii="Arial" w:hAnsi="Arial" w:cs="Arial"/>
          <w:b/>
          <w:sz w:val="20"/>
          <w:szCs w:val="20"/>
        </w:rPr>
        <w:t>):</w:t>
      </w:r>
    </w:p>
    <w:p w14:paraId="66FB9B5E" w14:textId="77777777" w:rsidR="008D6FDD" w:rsidRPr="00781B56" w:rsidRDefault="008D6FDD" w:rsidP="008D6FDD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5D845AEF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Beschreibung der Tätigkeit:</w:t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39A17158" w14:textId="77777777" w:rsidR="008D6FDD" w:rsidRPr="000C24AB" w:rsidRDefault="008D6FDD" w:rsidP="008D6FDD">
      <w:pPr>
        <w:spacing w:after="0" w:line="276" w:lineRule="auto"/>
        <w:rPr>
          <w:rFonts w:ascii="Arial" w:hAnsi="Arial" w:cs="Arial"/>
          <w:sz w:val="6"/>
          <w:szCs w:val="6"/>
        </w:rPr>
      </w:pPr>
    </w:p>
    <w:p w14:paraId="018613BD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</w:t>
      </w:r>
    </w:p>
    <w:p w14:paraId="7F587DBF" w14:textId="492884B5" w:rsidR="00CD339C" w:rsidRDefault="008D6FDD" w:rsidP="00CD339C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D339C">
        <w:rPr>
          <w:rFonts w:ascii="Arial" w:hAnsi="Arial" w:cs="Arial"/>
          <w:sz w:val="20"/>
          <w:szCs w:val="20"/>
        </w:rPr>
        <w:t xml:space="preserve">Innerhalb des Unternehmens / der Einrichtung </w:t>
      </w:r>
      <w:r w:rsidR="00733251" w:rsidRPr="00CD339C">
        <w:rPr>
          <w:rFonts w:ascii="Arial" w:hAnsi="Arial" w:cs="Arial"/>
          <w:sz w:val="20"/>
          <w:szCs w:val="20"/>
        </w:rPr>
        <w:t xml:space="preserve">/ der Organisation </w:t>
      </w:r>
      <w:r w:rsidRPr="00CD339C">
        <w:rPr>
          <w:rFonts w:ascii="Arial" w:hAnsi="Arial" w:cs="Arial"/>
          <w:sz w:val="20"/>
          <w:szCs w:val="20"/>
        </w:rPr>
        <w:t xml:space="preserve">ist eine Auflistung zu führen, </w:t>
      </w:r>
      <w:r w:rsidR="00CD339C">
        <w:rPr>
          <w:rFonts w:ascii="Arial" w:hAnsi="Arial" w:cs="Arial"/>
          <w:sz w:val="20"/>
          <w:szCs w:val="20"/>
        </w:rPr>
        <w:t>aus der ersichtlich ist</w:t>
      </w:r>
      <w:r w:rsidR="00CD339C" w:rsidRPr="00CD339C">
        <w:rPr>
          <w:rFonts w:ascii="Arial" w:hAnsi="Arial" w:cs="Arial"/>
          <w:sz w:val="20"/>
          <w:szCs w:val="20"/>
        </w:rPr>
        <w:t xml:space="preserve">, welche </w:t>
      </w:r>
      <w:r w:rsidR="00D2245A">
        <w:rPr>
          <w:rFonts w:ascii="Arial" w:hAnsi="Arial" w:cs="Arial"/>
          <w:sz w:val="20"/>
          <w:szCs w:val="20"/>
        </w:rPr>
        <w:t>Personen</w:t>
      </w:r>
      <w:r w:rsidR="00D2245A" w:rsidRPr="00CD339C">
        <w:rPr>
          <w:rFonts w:ascii="Arial" w:hAnsi="Arial" w:cs="Arial"/>
          <w:sz w:val="20"/>
          <w:szCs w:val="20"/>
        </w:rPr>
        <w:t xml:space="preserve"> </w:t>
      </w:r>
      <w:r w:rsidR="00CD339C" w:rsidRPr="00CD339C">
        <w:rPr>
          <w:rFonts w:ascii="Arial" w:hAnsi="Arial" w:cs="Arial"/>
          <w:sz w:val="20"/>
          <w:szCs w:val="20"/>
        </w:rPr>
        <w:t>von wann bis wann von der Regelung über das ausnahmsweise Verlassen des Absonderungsortes Gebrauch machen</w:t>
      </w:r>
      <w:r w:rsidR="00CD339C">
        <w:rPr>
          <w:rFonts w:ascii="Arial" w:hAnsi="Arial" w:cs="Arial"/>
          <w:sz w:val="20"/>
          <w:szCs w:val="20"/>
        </w:rPr>
        <w:t>/gemacht haben</w:t>
      </w:r>
      <w:r w:rsidR="00CD339C" w:rsidRPr="00CD339C">
        <w:rPr>
          <w:rFonts w:ascii="Arial" w:hAnsi="Arial" w:cs="Arial"/>
          <w:sz w:val="20"/>
          <w:szCs w:val="20"/>
        </w:rPr>
        <w:t>.</w:t>
      </w:r>
    </w:p>
    <w:p w14:paraId="6D1D52E2" w14:textId="2E9D1201" w:rsidR="008D6FDD" w:rsidRPr="00CD339C" w:rsidRDefault="008D6FDD" w:rsidP="00CD339C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D339C">
        <w:rPr>
          <w:rFonts w:ascii="Arial" w:hAnsi="Arial" w:cs="Arial"/>
          <w:sz w:val="20"/>
          <w:szCs w:val="20"/>
        </w:rPr>
        <w:t xml:space="preserve">Diese </w:t>
      </w:r>
      <w:r w:rsidR="00FF233B">
        <w:rPr>
          <w:rFonts w:ascii="Arial" w:hAnsi="Arial" w:cs="Arial"/>
          <w:sz w:val="20"/>
          <w:szCs w:val="20"/>
        </w:rPr>
        <w:t>Auflistung</w:t>
      </w:r>
      <w:r w:rsidR="00FF233B" w:rsidRPr="00CD339C">
        <w:rPr>
          <w:rFonts w:ascii="Arial" w:hAnsi="Arial" w:cs="Arial"/>
          <w:sz w:val="20"/>
          <w:szCs w:val="20"/>
        </w:rPr>
        <w:t xml:space="preserve"> </w:t>
      </w:r>
      <w:r w:rsidR="00707459" w:rsidRPr="00CD339C">
        <w:rPr>
          <w:rFonts w:ascii="Arial" w:hAnsi="Arial" w:cs="Arial"/>
          <w:sz w:val="20"/>
          <w:szCs w:val="20"/>
        </w:rPr>
        <w:t xml:space="preserve">und </w:t>
      </w:r>
      <w:r w:rsidR="00481FAA" w:rsidRPr="00CD339C">
        <w:rPr>
          <w:rFonts w:ascii="Arial" w:hAnsi="Arial" w:cs="Arial"/>
          <w:sz w:val="20"/>
          <w:szCs w:val="20"/>
        </w:rPr>
        <w:t xml:space="preserve">dieses </w:t>
      </w:r>
      <w:r w:rsidR="00DC4FF5" w:rsidRPr="00CD339C">
        <w:rPr>
          <w:rFonts w:ascii="Arial" w:hAnsi="Arial" w:cs="Arial"/>
          <w:sz w:val="20"/>
          <w:szCs w:val="20"/>
        </w:rPr>
        <w:t>Beurteilung</w:t>
      </w:r>
      <w:r w:rsidR="00707459" w:rsidRPr="00CD339C">
        <w:rPr>
          <w:rFonts w:ascii="Arial" w:hAnsi="Arial" w:cs="Arial"/>
          <w:sz w:val="20"/>
          <w:szCs w:val="20"/>
        </w:rPr>
        <w:t>sformular sind</w:t>
      </w:r>
      <w:r w:rsidRPr="00CD339C">
        <w:rPr>
          <w:rFonts w:ascii="Arial" w:hAnsi="Arial" w:cs="Arial"/>
          <w:sz w:val="20"/>
          <w:szCs w:val="20"/>
        </w:rPr>
        <w:t xml:space="preserve"> auf Verlangen den zuständigen Behörden vorzulegen.</w:t>
      </w:r>
    </w:p>
    <w:p w14:paraId="190198D5" w14:textId="5AC9B514" w:rsidR="008D6FDD" w:rsidRPr="00B34359" w:rsidRDefault="008D6FDD" w:rsidP="008D6FDD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032A9">
        <w:rPr>
          <w:rFonts w:ascii="Arial" w:hAnsi="Arial" w:cs="Arial"/>
          <w:sz w:val="20"/>
          <w:szCs w:val="20"/>
        </w:rPr>
        <w:t xml:space="preserve">Die </w:t>
      </w:r>
      <w:r w:rsidR="00FF233B">
        <w:rPr>
          <w:rFonts w:ascii="Arial" w:hAnsi="Arial" w:cs="Arial"/>
          <w:sz w:val="20"/>
          <w:szCs w:val="20"/>
        </w:rPr>
        <w:t xml:space="preserve">Auflistung </w:t>
      </w:r>
      <w:r>
        <w:rPr>
          <w:rFonts w:ascii="Arial" w:hAnsi="Arial" w:cs="Arial"/>
          <w:sz w:val="20"/>
          <w:szCs w:val="20"/>
        </w:rPr>
        <w:t>ist bis zum Ablauf des dritten Monats nach Ende der letzten Befreiung eine</w:t>
      </w:r>
      <w:r w:rsidR="00533D9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33D94">
        <w:rPr>
          <w:rFonts w:ascii="Arial" w:hAnsi="Arial" w:cs="Arial"/>
          <w:sz w:val="20"/>
          <w:szCs w:val="20"/>
        </w:rPr>
        <w:t xml:space="preserve">Person </w:t>
      </w:r>
      <w:r>
        <w:rPr>
          <w:rFonts w:ascii="Arial" w:hAnsi="Arial" w:cs="Arial"/>
          <w:sz w:val="20"/>
          <w:szCs w:val="20"/>
        </w:rPr>
        <w:t xml:space="preserve">von einer </w:t>
      </w:r>
      <w:r w:rsidR="00707459">
        <w:rPr>
          <w:rFonts w:ascii="Arial" w:hAnsi="Arial" w:cs="Arial"/>
          <w:sz w:val="20"/>
          <w:szCs w:val="20"/>
        </w:rPr>
        <w:t>Absonderungsm</w:t>
      </w:r>
      <w:r>
        <w:rPr>
          <w:rFonts w:ascii="Arial" w:hAnsi="Arial" w:cs="Arial"/>
          <w:sz w:val="20"/>
          <w:szCs w:val="20"/>
        </w:rPr>
        <w:t>aßnahme aufzubewahren und dann zu vernichten.</w:t>
      </w:r>
    </w:p>
    <w:p w14:paraId="6D50F4D3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CD2D80" w14:textId="37B2FCBB" w:rsidR="008D6FDD" w:rsidRDefault="008D6FDD" w:rsidP="008D6FD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739ED">
        <w:rPr>
          <w:rFonts w:ascii="Arial" w:hAnsi="Arial" w:cs="Arial"/>
          <w:b/>
          <w:sz w:val="20"/>
          <w:szCs w:val="20"/>
        </w:rPr>
        <w:t>Sachverhalt</w:t>
      </w:r>
      <w:r>
        <w:rPr>
          <w:rFonts w:ascii="Arial" w:hAnsi="Arial" w:cs="Arial"/>
          <w:b/>
          <w:sz w:val="20"/>
          <w:szCs w:val="20"/>
        </w:rPr>
        <w:t>, der</w:t>
      </w:r>
      <w:r w:rsidRPr="00F739ED">
        <w:rPr>
          <w:rFonts w:ascii="Arial" w:hAnsi="Arial" w:cs="Arial"/>
          <w:b/>
          <w:sz w:val="20"/>
          <w:szCs w:val="20"/>
        </w:rPr>
        <w:t xml:space="preserve"> </w:t>
      </w:r>
      <w:r w:rsidR="003020DD" w:rsidRPr="003020DD">
        <w:rPr>
          <w:rFonts w:ascii="Arial" w:hAnsi="Arial" w:cs="Arial"/>
          <w:b/>
          <w:sz w:val="20"/>
          <w:szCs w:val="20"/>
        </w:rPr>
        <w:t xml:space="preserve">das ausnahmsweise Verlassen des Absonderungsortes </w:t>
      </w:r>
      <w:r w:rsidR="002B3087">
        <w:rPr>
          <w:rFonts w:ascii="Arial" w:hAnsi="Arial" w:cs="Arial"/>
          <w:b/>
          <w:sz w:val="20"/>
          <w:szCs w:val="20"/>
        </w:rPr>
        <w:t xml:space="preserve">von entsprechenden Personen in oben dargestellter Schlüsselfunktion </w:t>
      </w:r>
      <w:r>
        <w:rPr>
          <w:rFonts w:ascii="Arial" w:hAnsi="Arial" w:cs="Arial"/>
          <w:b/>
          <w:sz w:val="20"/>
          <w:szCs w:val="20"/>
        </w:rPr>
        <w:t>erforderlich macht</w:t>
      </w:r>
      <w:r w:rsidRPr="00F739ED">
        <w:rPr>
          <w:rFonts w:ascii="Arial" w:hAnsi="Arial" w:cs="Arial"/>
          <w:b/>
          <w:sz w:val="20"/>
          <w:szCs w:val="20"/>
        </w:rPr>
        <w:t>:</w:t>
      </w:r>
    </w:p>
    <w:p w14:paraId="3B57623D" w14:textId="77777777" w:rsidR="00C4355B" w:rsidRPr="00C4355B" w:rsidRDefault="00C4355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6096BA" w14:textId="59D3A7DB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F1E72">
        <w:rPr>
          <w:rFonts w:ascii="Arial" w:hAnsi="Arial" w:cs="Arial"/>
          <w:sz w:val="20"/>
          <w:szCs w:val="20"/>
          <w:u w:val="single"/>
        </w:rPr>
        <w:t xml:space="preserve">Andere </w:t>
      </w:r>
      <w:r w:rsidR="00FF233B">
        <w:rPr>
          <w:rFonts w:ascii="Arial" w:hAnsi="Arial" w:cs="Arial"/>
          <w:sz w:val="20"/>
          <w:szCs w:val="20"/>
          <w:u w:val="single"/>
        </w:rPr>
        <w:t>Personen</w:t>
      </w:r>
      <w:r w:rsidRPr="00EF1E72">
        <w:rPr>
          <w:rFonts w:ascii="Arial" w:hAnsi="Arial" w:cs="Arial"/>
          <w:sz w:val="20"/>
          <w:szCs w:val="20"/>
          <w:u w:val="single"/>
        </w:rPr>
        <w:t xml:space="preserve"> </w:t>
      </w:r>
      <w:r w:rsidR="00FF233B">
        <w:rPr>
          <w:rFonts w:ascii="Arial" w:hAnsi="Arial" w:cs="Arial"/>
          <w:sz w:val="20"/>
          <w:szCs w:val="20"/>
          <w:u w:val="single"/>
        </w:rPr>
        <w:t>im</w:t>
      </w:r>
      <w:r w:rsidRPr="00EF1E72">
        <w:rPr>
          <w:rFonts w:ascii="Arial" w:hAnsi="Arial" w:cs="Arial"/>
          <w:sz w:val="20"/>
          <w:szCs w:val="20"/>
          <w:u w:val="single"/>
        </w:rPr>
        <w:t xml:space="preserve"> </w:t>
      </w:r>
      <w:r w:rsidR="00FF233B">
        <w:rPr>
          <w:rFonts w:ascii="Arial" w:hAnsi="Arial" w:cs="Arial"/>
          <w:sz w:val="20"/>
          <w:szCs w:val="20"/>
          <w:u w:val="single"/>
        </w:rPr>
        <w:t>Unternehmen</w:t>
      </w:r>
      <w:r w:rsidRPr="00EF1E72">
        <w:rPr>
          <w:rFonts w:ascii="Arial" w:hAnsi="Arial" w:cs="Arial"/>
          <w:sz w:val="20"/>
          <w:szCs w:val="20"/>
          <w:u w:val="single"/>
        </w:rPr>
        <w:t xml:space="preserve"> / </w:t>
      </w:r>
      <w:r w:rsidR="00FF233B">
        <w:rPr>
          <w:rFonts w:ascii="Arial" w:hAnsi="Arial" w:cs="Arial"/>
          <w:sz w:val="20"/>
          <w:szCs w:val="20"/>
          <w:u w:val="single"/>
        </w:rPr>
        <w:t xml:space="preserve">in </w:t>
      </w:r>
      <w:r w:rsidRPr="00EF1E72">
        <w:rPr>
          <w:rFonts w:ascii="Arial" w:hAnsi="Arial" w:cs="Arial"/>
          <w:sz w:val="20"/>
          <w:szCs w:val="20"/>
          <w:u w:val="single"/>
        </w:rPr>
        <w:t>der Einrichtung</w:t>
      </w:r>
      <w:r w:rsidR="00733251">
        <w:rPr>
          <w:rFonts w:ascii="Arial" w:hAnsi="Arial" w:cs="Arial"/>
          <w:sz w:val="20"/>
          <w:szCs w:val="20"/>
          <w:u w:val="single"/>
        </w:rPr>
        <w:t xml:space="preserve"> / </w:t>
      </w:r>
      <w:r w:rsidR="00FF233B">
        <w:rPr>
          <w:rFonts w:ascii="Arial" w:hAnsi="Arial" w:cs="Arial"/>
          <w:sz w:val="20"/>
          <w:szCs w:val="20"/>
          <w:u w:val="single"/>
        </w:rPr>
        <w:t xml:space="preserve">in </w:t>
      </w:r>
      <w:r w:rsidR="00733251">
        <w:rPr>
          <w:rFonts w:ascii="Arial" w:hAnsi="Arial" w:cs="Arial"/>
          <w:sz w:val="20"/>
          <w:szCs w:val="20"/>
          <w:u w:val="single"/>
        </w:rPr>
        <w:t>der Organisation</w:t>
      </w:r>
    </w:p>
    <w:p w14:paraId="6E832BDE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können nicht oder nicht kurzfristig mit der genannten Tätigkeit betraut werden.</w:t>
      </w:r>
    </w:p>
    <w:p w14:paraId="3936DCBC" w14:textId="77777777" w:rsidR="00707459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8BEE028" w14:textId="77777777" w:rsidR="008D6FDD" w:rsidRDefault="008D6FDD" w:rsidP="008D6FD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Begründung:</w:t>
      </w:r>
      <w:r w:rsidRPr="00FC264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1DAA196D" w14:textId="77777777" w:rsidR="00707459" w:rsidRDefault="00707459" w:rsidP="006A21E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325FE4" w14:textId="77777777" w:rsidR="00502108" w:rsidRDefault="005021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A1DDB5D" w14:textId="77777777" w:rsidR="00502108" w:rsidRDefault="00502108" w:rsidP="008D6FD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219E3B99" w14:textId="65CB199F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Im Ruhestand befindliche, g</w:t>
      </w:r>
      <w:r w:rsidR="00FF233B">
        <w:rPr>
          <w:rFonts w:ascii="Arial" w:hAnsi="Arial" w:cs="Arial"/>
          <w:sz w:val="20"/>
          <w:szCs w:val="20"/>
          <w:u w:val="single"/>
        </w:rPr>
        <w:t>eeignete ehemalige Beschäftigte</w:t>
      </w:r>
    </w:p>
    <w:p w14:paraId="4E611D9F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können nicht oder nicht kurzfristig reaktiviert und mit der genannten Tätigkeit betraut werden.</w:t>
      </w:r>
    </w:p>
    <w:p w14:paraId="7EBA29B6" w14:textId="77777777" w:rsidR="00707459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DF19DC" w14:textId="77777777" w:rsidR="008D6FDD" w:rsidRDefault="008D6FDD" w:rsidP="008D6FD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Begründung:</w:t>
      </w:r>
      <w:r w:rsidRPr="00FC264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77EFF8BE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4C267979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F1E72">
        <w:rPr>
          <w:rFonts w:ascii="Arial" w:hAnsi="Arial" w:cs="Arial"/>
          <w:sz w:val="20"/>
          <w:szCs w:val="20"/>
          <w:u w:val="single"/>
        </w:rPr>
        <w:t>Am Arbeitsmarkt verfügbare Personen / Arbeitssuchende</w:t>
      </w:r>
    </w:p>
    <w:p w14:paraId="7B0EF8E3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können nicht oder nicht kurzfristig akquiriert und mit der genannten Tätigkeit betraut werden.</w:t>
      </w:r>
    </w:p>
    <w:p w14:paraId="086F05D1" w14:textId="77777777" w:rsidR="00707459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63EE564" w14:textId="77777777" w:rsidR="008D6FDD" w:rsidRDefault="008D6FDD" w:rsidP="008D6FD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Begründung:</w:t>
      </w:r>
      <w:r w:rsidRPr="00FC264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55F2E539" w14:textId="77777777" w:rsidR="00707459" w:rsidRDefault="00707459" w:rsidP="006A21E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50A8E0" w14:textId="24EAA5BD" w:rsidR="008D6FDD" w:rsidRPr="00EF1E72" w:rsidRDefault="008D6FDD" w:rsidP="008D6FDD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EF1E72">
        <w:rPr>
          <w:rFonts w:ascii="Arial" w:hAnsi="Arial" w:cs="Arial"/>
          <w:sz w:val="20"/>
          <w:szCs w:val="20"/>
          <w:u w:val="single"/>
        </w:rPr>
        <w:t>Beschäftigte ähnlicher Unternehmen / Einrichtung</w:t>
      </w:r>
      <w:r w:rsidR="00FF233B">
        <w:rPr>
          <w:rFonts w:ascii="Arial" w:hAnsi="Arial" w:cs="Arial"/>
          <w:sz w:val="20"/>
          <w:szCs w:val="20"/>
          <w:u w:val="single"/>
        </w:rPr>
        <w:t>en</w:t>
      </w:r>
      <w:r w:rsidR="00733251">
        <w:rPr>
          <w:rFonts w:ascii="Arial" w:hAnsi="Arial" w:cs="Arial"/>
          <w:sz w:val="20"/>
          <w:szCs w:val="20"/>
          <w:u w:val="single"/>
        </w:rPr>
        <w:t xml:space="preserve"> / </w:t>
      </w:r>
      <w:r w:rsidR="00557C7A">
        <w:rPr>
          <w:rFonts w:ascii="Arial" w:hAnsi="Arial" w:cs="Arial"/>
          <w:sz w:val="20"/>
          <w:szCs w:val="20"/>
          <w:u w:val="single"/>
        </w:rPr>
        <w:t>Organisation</w:t>
      </w:r>
      <w:r w:rsidR="00FF233B">
        <w:rPr>
          <w:rFonts w:ascii="Arial" w:hAnsi="Arial" w:cs="Arial"/>
          <w:sz w:val="20"/>
          <w:szCs w:val="20"/>
          <w:u w:val="single"/>
        </w:rPr>
        <w:t>en</w:t>
      </w:r>
    </w:p>
    <w:p w14:paraId="4B6B8C2A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können nicht oder nicht kurzfristig „ausgeliehen“ und mit der genannten Tätigkeit betraut werden.</w:t>
      </w:r>
    </w:p>
    <w:p w14:paraId="77ED0B95" w14:textId="77777777" w:rsidR="00707459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E25BA6" w14:textId="77777777" w:rsidR="008D6FDD" w:rsidRDefault="008D6FDD" w:rsidP="008D6FD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Begründung: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15E2C759" w14:textId="77777777" w:rsidR="00707459" w:rsidRDefault="00707459" w:rsidP="006A21E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8066538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F1E72">
        <w:rPr>
          <w:rFonts w:ascii="Arial" w:hAnsi="Arial" w:cs="Arial"/>
          <w:sz w:val="20"/>
          <w:szCs w:val="20"/>
          <w:u w:val="single"/>
        </w:rPr>
        <w:t>Eine Tätigkeit in Telearbeit („Home-Office“)</w:t>
      </w:r>
      <w:r>
        <w:rPr>
          <w:rFonts w:ascii="Arial" w:hAnsi="Arial" w:cs="Arial"/>
          <w:sz w:val="20"/>
          <w:szCs w:val="20"/>
        </w:rPr>
        <w:t xml:space="preserve"> ist nicht möglich bzw. die technischen Voraussetzungen könne</w:t>
      </w:r>
      <w:r w:rsidR="007074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nicht oder nur mit unverhältnismäßig hohem Aufwand ermöglicht werden.</w:t>
      </w:r>
    </w:p>
    <w:p w14:paraId="6865DE8C" w14:textId="77777777" w:rsidR="00707459" w:rsidRDefault="00707459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7178C75" w14:textId="77777777" w:rsidR="008D6FDD" w:rsidRDefault="008D6FDD" w:rsidP="008D6FDD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Begründung: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4D74380C" w14:textId="77777777" w:rsidR="00707459" w:rsidRDefault="00707459" w:rsidP="006A21E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E971280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F1E72">
        <w:rPr>
          <w:rFonts w:ascii="Arial" w:hAnsi="Arial" w:cs="Arial"/>
          <w:i/>
          <w:sz w:val="20"/>
          <w:szCs w:val="20"/>
          <w:u w:val="single"/>
        </w:rPr>
        <w:t>Weitere Gründe: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7459">
        <w:rPr>
          <w:rFonts w:ascii="Arial" w:hAnsi="Arial" w:cs="Arial"/>
          <w:sz w:val="20"/>
          <w:szCs w:val="20"/>
        </w:rPr>
        <w:t>____________________________________</w:t>
      </w:r>
    </w:p>
    <w:p w14:paraId="04ADB928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A4E25D" w14:textId="208D924F" w:rsidR="008D6FDD" w:rsidRDefault="00881A23" w:rsidP="008D6FD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</w:t>
      </w:r>
      <w:r w:rsidR="008D6FDD" w:rsidRPr="00B820A4">
        <w:rPr>
          <w:rFonts w:ascii="Arial" w:hAnsi="Arial" w:cs="Arial"/>
          <w:b/>
          <w:sz w:val="20"/>
          <w:szCs w:val="20"/>
        </w:rPr>
        <w:t xml:space="preserve">Rahmenbedingungen einer </w:t>
      </w:r>
      <w:r w:rsidR="002B3087">
        <w:rPr>
          <w:rFonts w:ascii="Arial" w:hAnsi="Arial" w:cs="Arial"/>
          <w:b/>
          <w:sz w:val="20"/>
          <w:szCs w:val="20"/>
        </w:rPr>
        <w:t>ausnahmsweisen</w:t>
      </w:r>
      <w:r w:rsidR="008D6FDD" w:rsidRPr="00B820A4">
        <w:rPr>
          <w:rFonts w:ascii="Arial" w:hAnsi="Arial" w:cs="Arial"/>
          <w:b/>
          <w:sz w:val="20"/>
          <w:szCs w:val="20"/>
        </w:rPr>
        <w:t xml:space="preserve"> Befreiung von </w:t>
      </w:r>
      <w:r w:rsidR="002B3087">
        <w:rPr>
          <w:rFonts w:ascii="Arial" w:hAnsi="Arial" w:cs="Arial"/>
          <w:b/>
          <w:sz w:val="20"/>
          <w:szCs w:val="20"/>
        </w:rPr>
        <w:t>der Absonderungspflicht</w:t>
      </w:r>
      <w:r>
        <w:rPr>
          <w:rFonts w:ascii="Arial" w:hAnsi="Arial" w:cs="Arial"/>
          <w:b/>
          <w:sz w:val="20"/>
          <w:szCs w:val="20"/>
        </w:rPr>
        <w:t xml:space="preserve"> werden eingehalten</w:t>
      </w:r>
      <w:r w:rsidR="008D6FDD" w:rsidRPr="00B820A4">
        <w:rPr>
          <w:rFonts w:ascii="Arial" w:hAnsi="Arial" w:cs="Arial"/>
          <w:b/>
          <w:sz w:val="20"/>
          <w:szCs w:val="20"/>
        </w:rPr>
        <w:t>:</w:t>
      </w:r>
    </w:p>
    <w:p w14:paraId="2B8CD16B" w14:textId="77777777" w:rsidR="004A2810" w:rsidRPr="00935AC8" w:rsidRDefault="004A2810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4AC239" w14:textId="77777777" w:rsidR="00881A23" w:rsidRDefault="008D6FDD" w:rsidP="006A21E0">
      <w:pPr>
        <w:pStyle w:val="Listenabsatz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6A21E0">
        <w:rPr>
          <w:rFonts w:ascii="Arial" w:hAnsi="Arial" w:cs="Arial"/>
          <w:sz w:val="20"/>
          <w:szCs w:val="20"/>
        </w:rPr>
        <w:t>Infektionsschützenden Vorgaben der jeweils gültigen Corona-Verordnung und branchenspezifische Corona-Schutzverordnungen werden umgesetzt.</w:t>
      </w:r>
    </w:p>
    <w:p w14:paraId="5309E211" w14:textId="49C60A01" w:rsidR="00881A23" w:rsidRPr="00CD33AE" w:rsidRDefault="008D6FDD" w:rsidP="006A21E0">
      <w:pPr>
        <w:pStyle w:val="Listenabsatz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D33AE">
        <w:rPr>
          <w:rFonts w:ascii="Arial" w:hAnsi="Arial" w:cs="Arial"/>
          <w:sz w:val="20"/>
          <w:szCs w:val="20"/>
        </w:rPr>
        <w:t xml:space="preserve">Die </w:t>
      </w:r>
      <w:r w:rsidR="003040A2">
        <w:rPr>
          <w:rFonts w:ascii="Arial" w:hAnsi="Arial" w:cs="Arial"/>
          <w:sz w:val="20"/>
          <w:szCs w:val="20"/>
        </w:rPr>
        <w:t>u</w:t>
      </w:r>
      <w:r w:rsidRPr="00CD33AE">
        <w:rPr>
          <w:rFonts w:ascii="Arial" w:hAnsi="Arial" w:cs="Arial"/>
          <w:sz w:val="20"/>
          <w:szCs w:val="20"/>
        </w:rPr>
        <w:t>nternehmens-/</w:t>
      </w:r>
      <w:r w:rsidR="003040A2">
        <w:rPr>
          <w:rFonts w:ascii="Arial" w:hAnsi="Arial" w:cs="Arial"/>
          <w:sz w:val="20"/>
          <w:szCs w:val="20"/>
        </w:rPr>
        <w:t>e</w:t>
      </w:r>
      <w:r w:rsidRPr="00CD33AE">
        <w:rPr>
          <w:rFonts w:ascii="Arial" w:hAnsi="Arial" w:cs="Arial"/>
          <w:sz w:val="20"/>
          <w:szCs w:val="20"/>
        </w:rPr>
        <w:t>inrichtungs-</w:t>
      </w:r>
      <w:r w:rsidR="00733251" w:rsidRPr="00CD33AE">
        <w:rPr>
          <w:rFonts w:ascii="Arial" w:hAnsi="Arial" w:cs="Arial"/>
          <w:sz w:val="20"/>
          <w:szCs w:val="20"/>
        </w:rPr>
        <w:t>/</w:t>
      </w:r>
      <w:r w:rsidR="003040A2">
        <w:rPr>
          <w:rFonts w:ascii="Arial" w:hAnsi="Arial" w:cs="Arial"/>
          <w:sz w:val="20"/>
          <w:szCs w:val="20"/>
        </w:rPr>
        <w:t>o</w:t>
      </w:r>
      <w:r w:rsidR="00733251" w:rsidRPr="00CD33AE">
        <w:rPr>
          <w:rFonts w:ascii="Arial" w:hAnsi="Arial" w:cs="Arial"/>
          <w:sz w:val="20"/>
          <w:szCs w:val="20"/>
        </w:rPr>
        <w:t>rganisations</w:t>
      </w:r>
      <w:r w:rsidRPr="00CD33AE">
        <w:rPr>
          <w:rFonts w:ascii="Arial" w:hAnsi="Arial" w:cs="Arial"/>
          <w:sz w:val="20"/>
          <w:szCs w:val="20"/>
        </w:rPr>
        <w:t xml:space="preserve">internen Pandemiepläne sind für den Einsatz von </w:t>
      </w:r>
      <w:r w:rsidR="00881A23" w:rsidRPr="00CD33AE">
        <w:rPr>
          <w:rFonts w:ascii="Arial" w:hAnsi="Arial" w:cs="Arial"/>
          <w:sz w:val="20"/>
          <w:szCs w:val="20"/>
        </w:rPr>
        <w:t>Absonderungsb</w:t>
      </w:r>
      <w:r w:rsidRPr="00CD33AE">
        <w:rPr>
          <w:rFonts w:ascii="Arial" w:hAnsi="Arial" w:cs="Arial"/>
          <w:sz w:val="20"/>
          <w:szCs w:val="20"/>
        </w:rPr>
        <w:t>efreiten angepasst und entsprechende Hygienemaßnahmen vorgesehen.</w:t>
      </w:r>
    </w:p>
    <w:p w14:paraId="3D328C74" w14:textId="15FD0512" w:rsidR="008D6FDD" w:rsidRPr="00CD33AE" w:rsidRDefault="00CD33AE" w:rsidP="00DC338D">
      <w:pPr>
        <w:pStyle w:val="Listenabsatz"/>
        <w:numPr>
          <w:ilvl w:val="0"/>
          <w:numId w:val="1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D33AE">
        <w:rPr>
          <w:rFonts w:ascii="Arial" w:hAnsi="Arial" w:cs="Arial"/>
          <w:sz w:val="20"/>
          <w:szCs w:val="20"/>
        </w:rPr>
        <w:t xml:space="preserve">Sofern eine Befreiung </w:t>
      </w:r>
      <w:r w:rsidR="00455F7A">
        <w:rPr>
          <w:rFonts w:ascii="Arial" w:hAnsi="Arial" w:cs="Arial"/>
          <w:sz w:val="20"/>
          <w:szCs w:val="20"/>
        </w:rPr>
        <w:t>positiv getesteter Personen</w:t>
      </w:r>
      <w:r w:rsidR="00B34C69">
        <w:rPr>
          <w:rFonts w:ascii="Arial" w:hAnsi="Arial" w:cs="Arial"/>
          <w:sz w:val="20"/>
          <w:szCs w:val="20"/>
        </w:rPr>
        <w:t xml:space="preserve"> vorgesehen</w:t>
      </w:r>
      <w:r w:rsidRPr="00CD33AE">
        <w:rPr>
          <w:rFonts w:ascii="Arial" w:hAnsi="Arial" w:cs="Arial"/>
          <w:sz w:val="20"/>
          <w:szCs w:val="20"/>
        </w:rPr>
        <w:t xml:space="preserve"> ist, gilt darüber hinaus:</w:t>
      </w:r>
      <w:r w:rsidRPr="00CD33AE">
        <w:rPr>
          <w:rFonts w:ascii="Arial" w:hAnsi="Arial" w:cs="Arial"/>
          <w:sz w:val="20"/>
          <w:szCs w:val="20"/>
        </w:rPr>
        <w:br/>
      </w:r>
      <w:r w:rsidR="008D6FDD" w:rsidRPr="00CD33AE">
        <w:rPr>
          <w:rFonts w:ascii="Arial" w:hAnsi="Arial" w:cs="Arial"/>
          <w:sz w:val="20"/>
          <w:szCs w:val="20"/>
        </w:rPr>
        <w:t xml:space="preserve">Die genannte Tätigkeit kann und wird durch die </w:t>
      </w:r>
      <w:r w:rsidR="00DC338D">
        <w:rPr>
          <w:rFonts w:ascii="Arial" w:hAnsi="Arial" w:cs="Arial"/>
          <w:sz w:val="20"/>
          <w:szCs w:val="20"/>
        </w:rPr>
        <w:t>Person, welche ausnahmsweise den Absonderungsort verlassen darf</w:t>
      </w:r>
      <w:r w:rsidR="00CD339C">
        <w:rPr>
          <w:rFonts w:ascii="Arial" w:hAnsi="Arial" w:cs="Arial"/>
          <w:sz w:val="20"/>
          <w:szCs w:val="20"/>
        </w:rPr>
        <w:t>,</w:t>
      </w:r>
      <w:r w:rsidR="00DC338D">
        <w:rPr>
          <w:rFonts w:ascii="Arial" w:hAnsi="Arial" w:cs="Arial"/>
          <w:sz w:val="20"/>
          <w:szCs w:val="20"/>
        </w:rPr>
        <w:t xml:space="preserve"> </w:t>
      </w:r>
      <w:r w:rsidR="00881A23" w:rsidRPr="00CD33AE">
        <w:rPr>
          <w:rFonts w:ascii="Arial" w:hAnsi="Arial" w:cs="Arial"/>
          <w:sz w:val="20"/>
          <w:szCs w:val="20"/>
        </w:rPr>
        <w:t xml:space="preserve">so ausgeübt, dass </w:t>
      </w:r>
      <w:r w:rsidR="00DC338D" w:rsidRPr="00DC338D">
        <w:rPr>
          <w:rFonts w:ascii="Arial" w:hAnsi="Arial" w:cs="Arial"/>
          <w:sz w:val="20"/>
          <w:szCs w:val="20"/>
        </w:rPr>
        <w:t>bei ungehindertem Geschehensablauf von der Gefahr einer Weiterverbreitung der Erkrankung nicht auszugehen ist</w:t>
      </w:r>
      <w:r w:rsidR="00DC338D">
        <w:rPr>
          <w:rFonts w:ascii="Arial" w:hAnsi="Arial" w:cs="Arial"/>
          <w:sz w:val="20"/>
          <w:szCs w:val="20"/>
        </w:rPr>
        <w:t>.</w:t>
      </w:r>
    </w:p>
    <w:p w14:paraId="574315A8" w14:textId="77777777" w:rsidR="00881A23" w:rsidRDefault="00881A23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3A2ADDD" w14:textId="77777777" w:rsidR="008D6FDD" w:rsidRPr="001774F0" w:rsidRDefault="008D6FDD" w:rsidP="008D6FDD">
      <w:pPr>
        <w:spacing w:after="0" w:line="276" w:lineRule="auto"/>
        <w:ind w:left="1416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Trifft zu:</w:t>
      </w:r>
      <w:r>
        <w:rPr>
          <w:rFonts w:ascii="Arial" w:hAnsi="Arial" w:cs="Arial"/>
          <w:sz w:val="20"/>
          <w:szCs w:val="20"/>
        </w:rPr>
        <w:tab/>
      </w:r>
      <w:r w:rsidRPr="00FC264B">
        <w:rPr>
          <w:rFonts w:ascii="Arial" w:hAnsi="Arial" w:cs="Arial"/>
          <w:i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 xml:space="preserve">/   </w:t>
      </w:r>
      <w:r w:rsidRPr="00FC264B">
        <w:rPr>
          <w:rFonts w:ascii="Arial" w:hAnsi="Arial" w:cs="Arial"/>
          <w:i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52F4DD56" w14:textId="77777777" w:rsidR="008D6FDD" w:rsidRDefault="008D6FDD" w:rsidP="008D6FDD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16DC1538" w14:textId="251C49D2" w:rsidR="00881A23" w:rsidRPr="00FF233B" w:rsidRDefault="00881A23" w:rsidP="008D6FDD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FF233B">
        <w:rPr>
          <w:rFonts w:ascii="Arial" w:hAnsi="Arial" w:cs="Arial"/>
          <w:b/>
          <w:sz w:val="20"/>
          <w:szCs w:val="20"/>
        </w:rPr>
        <w:t xml:space="preserve">Können die Rahmenbedingungen nicht erfüllt werden, so </w:t>
      </w:r>
      <w:r w:rsidR="007F6983">
        <w:rPr>
          <w:rFonts w:ascii="Arial" w:hAnsi="Arial" w:cs="Arial"/>
          <w:b/>
          <w:sz w:val="20"/>
          <w:szCs w:val="20"/>
        </w:rPr>
        <w:t>kann</w:t>
      </w:r>
      <w:r w:rsidRPr="00FF233B">
        <w:rPr>
          <w:rFonts w:ascii="Arial" w:hAnsi="Arial" w:cs="Arial"/>
          <w:b/>
          <w:sz w:val="20"/>
          <w:szCs w:val="20"/>
        </w:rPr>
        <w:t xml:space="preserve"> die Befreiung nicht in Anspruch genommen werden.</w:t>
      </w:r>
    </w:p>
    <w:p w14:paraId="1426CB2E" w14:textId="77777777" w:rsidR="00881A23" w:rsidRDefault="00881A23" w:rsidP="008D6FDD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2F4D6247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C00AF8" w14:textId="66CFC6D6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="00881A23">
        <w:rPr>
          <w:rFonts w:ascii="Arial" w:hAnsi="Arial" w:cs="Arial"/>
          <w:sz w:val="20"/>
          <w:szCs w:val="20"/>
        </w:rPr>
        <w:t xml:space="preserve">die </w:t>
      </w:r>
      <w:r w:rsidR="00DC4FF5">
        <w:rPr>
          <w:rFonts w:ascii="Arial" w:hAnsi="Arial" w:cs="Arial"/>
          <w:sz w:val="20"/>
          <w:szCs w:val="20"/>
        </w:rPr>
        <w:t>Beurteilung</w:t>
      </w:r>
      <w:r w:rsidR="00881A23">
        <w:rPr>
          <w:rFonts w:ascii="Arial" w:hAnsi="Arial" w:cs="Arial"/>
          <w:sz w:val="20"/>
          <w:szCs w:val="20"/>
        </w:rPr>
        <w:t xml:space="preserve"> zuständige Person </w:t>
      </w:r>
      <w:r w:rsidR="001A44D0">
        <w:rPr>
          <w:rFonts w:ascii="Arial" w:hAnsi="Arial" w:cs="Arial"/>
          <w:sz w:val="20"/>
          <w:szCs w:val="20"/>
        </w:rPr>
        <w:t xml:space="preserve">des KRITIS-Betreibers </w:t>
      </w:r>
      <w:r w:rsidR="00881A23">
        <w:rPr>
          <w:rFonts w:ascii="Arial" w:hAnsi="Arial" w:cs="Arial"/>
          <w:sz w:val="20"/>
          <w:szCs w:val="20"/>
        </w:rPr>
        <w:t>und zur Bestätigung der Richtigkeit der gemachten Angaben:</w:t>
      </w:r>
    </w:p>
    <w:p w14:paraId="5071A961" w14:textId="77777777" w:rsidR="00881A23" w:rsidRDefault="00881A23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7BCD8C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Name:</w:t>
      </w:r>
      <w:r w:rsidRPr="0007265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1A23">
        <w:rPr>
          <w:rFonts w:ascii="Arial" w:hAnsi="Arial" w:cs="Arial"/>
          <w:sz w:val="20"/>
          <w:szCs w:val="20"/>
        </w:rPr>
        <w:t>____________________________________</w:t>
      </w:r>
    </w:p>
    <w:p w14:paraId="2F894F7F" w14:textId="77777777" w:rsidR="00881A23" w:rsidRDefault="00881A23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1BB9A98" w14:textId="77777777" w:rsidR="008D6FDD" w:rsidRDefault="008D6FDD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Datum:</w:t>
      </w:r>
      <w:r w:rsidRPr="0007265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1A23">
        <w:rPr>
          <w:rFonts w:ascii="Arial" w:hAnsi="Arial" w:cs="Arial"/>
          <w:sz w:val="20"/>
          <w:szCs w:val="20"/>
        </w:rPr>
        <w:t>____________________________________</w:t>
      </w:r>
    </w:p>
    <w:p w14:paraId="5526A2CB" w14:textId="77777777" w:rsidR="00881A23" w:rsidRDefault="00881A23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1017C9" w14:textId="55E9EE03" w:rsidR="008D7C1B" w:rsidRPr="008D6FDD" w:rsidRDefault="008D6FDD" w:rsidP="0050210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Unterschrift:</w:t>
      </w:r>
      <w:r>
        <w:rPr>
          <w:rFonts w:ascii="Arial" w:hAnsi="Arial" w:cs="Arial"/>
          <w:sz w:val="20"/>
          <w:szCs w:val="20"/>
        </w:rPr>
        <w:tab/>
      </w:r>
      <w:r w:rsidR="00881A23">
        <w:rPr>
          <w:rFonts w:ascii="Arial" w:hAnsi="Arial" w:cs="Arial"/>
          <w:sz w:val="20"/>
          <w:szCs w:val="20"/>
        </w:rPr>
        <w:t>____________________________________</w:t>
      </w:r>
    </w:p>
    <w:sectPr w:rsidR="008D7C1B" w:rsidRPr="008D6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34F5" w14:textId="77777777" w:rsidR="004665FC" w:rsidRDefault="004665FC" w:rsidP="00BD469D">
      <w:pPr>
        <w:spacing w:after="0" w:line="240" w:lineRule="auto"/>
      </w:pPr>
      <w:r>
        <w:separator/>
      </w:r>
    </w:p>
  </w:endnote>
  <w:endnote w:type="continuationSeparator" w:id="0">
    <w:p w14:paraId="2B030E99" w14:textId="77777777" w:rsidR="004665FC" w:rsidRDefault="004665FC" w:rsidP="00BD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F449" w14:textId="77777777" w:rsidR="0097225B" w:rsidRDefault="009722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2C58" w14:textId="1001B754" w:rsidR="00707459" w:rsidRPr="00BD469D" w:rsidRDefault="00707459" w:rsidP="00BD469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</w:rPr>
    </w:pPr>
    <w:r w:rsidRPr="00BD469D">
      <w:rPr>
        <w:rFonts w:ascii="Arial" w:eastAsia="Times New Roman" w:hAnsi="Arial" w:cs="Arial"/>
        <w:sz w:val="20"/>
      </w:rPr>
      <w:t xml:space="preserve">Seite </w:t>
    </w:r>
    <w:r w:rsidRPr="00BD469D">
      <w:rPr>
        <w:rFonts w:ascii="Arial" w:eastAsia="Times New Roman" w:hAnsi="Arial" w:cs="Arial"/>
        <w:b/>
        <w:bCs/>
        <w:sz w:val="20"/>
      </w:rPr>
      <w:fldChar w:fldCharType="begin"/>
    </w:r>
    <w:r w:rsidRPr="00BD469D">
      <w:rPr>
        <w:rFonts w:ascii="Arial" w:eastAsia="Times New Roman" w:hAnsi="Arial" w:cs="Arial"/>
        <w:b/>
        <w:bCs/>
        <w:sz w:val="20"/>
      </w:rPr>
      <w:instrText>PAGE</w:instrText>
    </w:r>
    <w:r w:rsidRPr="00BD469D">
      <w:rPr>
        <w:rFonts w:ascii="Arial" w:eastAsia="Times New Roman" w:hAnsi="Arial" w:cs="Arial"/>
        <w:b/>
        <w:bCs/>
        <w:sz w:val="20"/>
      </w:rPr>
      <w:fldChar w:fldCharType="separate"/>
    </w:r>
    <w:r w:rsidR="00455F7A">
      <w:rPr>
        <w:rFonts w:ascii="Arial" w:eastAsia="Times New Roman" w:hAnsi="Arial" w:cs="Arial"/>
        <w:b/>
        <w:bCs/>
        <w:noProof/>
        <w:sz w:val="20"/>
      </w:rPr>
      <w:t>1</w:t>
    </w:r>
    <w:r w:rsidRPr="00BD469D">
      <w:rPr>
        <w:rFonts w:ascii="Arial" w:eastAsia="Times New Roman" w:hAnsi="Arial" w:cs="Arial"/>
        <w:b/>
        <w:bCs/>
        <w:sz w:val="20"/>
      </w:rPr>
      <w:fldChar w:fldCharType="end"/>
    </w:r>
    <w:r w:rsidRPr="00BD469D">
      <w:rPr>
        <w:rFonts w:ascii="Arial" w:eastAsia="Times New Roman" w:hAnsi="Arial" w:cs="Arial"/>
        <w:sz w:val="20"/>
      </w:rPr>
      <w:t xml:space="preserve"> von </w:t>
    </w:r>
    <w:r w:rsidRPr="00BD469D">
      <w:rPr>
        <w:rFonts w:ascii="Arial" w:eastAsia="Times New Roman" w:hAnsi="Arial" w:cs="Arial"/>
        <w:b/>
        <w:bCs/>
        <w:sz w:val="20"/>
      </w:rPr>
      <w:fldChar w:fldCharType="begin"/>
    </w:r>
    <w:r w:rsidRPr="00BD469D">
      <w:rPr>
        <w:rFonts w:ascii="Arial" w:eastAsia="Times New Roman" w:hAnsi="Arial" w:cs="Arial"/>
        <w:b/>
        <w:bCs/>
        <w:sz w:val="20"/>
      </w:rPr>
      <w:instrText>NUMPAGES</w:instrText>
    </w:r>
    <w:r w:rsidRPr="00BD469D">
      <w:rPr>
        <w:rFonts w:ascii="Arial" w:eastAsia="Times New Roman" w:hAnsi="Arial" w:cs="Arial"/>
        <w:b/>
        <w:bCs/>
        <w:sz w:val="20"/>
      </w:rPr>
      <w:fldChar w:fldCharType="separate"/>
    </w:r>
    <w:r w:rsidR="00455F7A">
      <w:rPr>
        <w:rFonts w:ascii="Arial" w:eastAsia="Times New Roman" w:hAnsi="Arial" w:cs="Arial"/>
        <w:b/>
        <w:bCs/>
        <w:noProof/>
        <w:sz w:val="20"/>
      </w:rPr>
      <w:t>2</w:t>
    </w:r>
    <w:r w:rsidRPr="00BD469D">
      <w:rPr>
        <w:rFonts w:ascii="Arial" w:eastAsia="Times New Roman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CCD" w14:textId="77777777" w:rsidR="0097225B" w:rsidRDefault="009722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67A" w14:textId="77777777" w:rsidR="004665FC" w:rsidRDefault="004665FC" w:rsidP="00BD469D">
      <w:pPr>
        <w:spacing w:after="0" w:line="240" w:lineRule="auto"/>
      </w:pPr>
      <w:r>
        <w:separator/>
      </w:r>
    </w:p>
  </w:footnote>
  <w:footnote w:type="continuationSeparator" w:id="0">
    <w:p w14:paraId="067C94D5" w14:textId="77777777" w:rsidR="004665FC" w:rsidRDefault="004665FC" w:rsidP="00BD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B784" w14:textId="77777777" w:rsidR="0097225B" w:rsidRDefault="009722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DF14" w14:textId="75D5E874" w:rsidR="00502108" w:rsidRPr="002F1F76" w:rsidRDefault="002F1F76" w:rsidP="002F1F76">
    <w:pPr>
      <w:pStyle w:val="Kopfzeile"/>
      <w:tabs>
        <w:tab w:val="left" w:pos="5034"/>
      </w:tabs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 w:rsidR="00502108" w:rsidRPr="00AE68FA">
      <w:rPr>
        <w:rFonts w:ascii="Arial" w:hAnsi="Arial" w:cs="Arial"/>
        <w:b/>
      </w:rPr>
      <w:t>Anlage 2</w:t>
    </w:r>
  </w:p>
  <w:p w14:paraId="42570ED8" w14:textId="3F6EF8B4" w:rsidR="00502108" w:rsidRPr="00AE68FA" w:rsidRDefault="00502108" w:rsidP="00502108">
    <w:pPr>
      <w:pStyle w:val="Kopfzeile"/>
      <w:jc w:val="right"/>
      <w:rPr>
        <w:rFonts w:ascii="Arial" w:hAnsi="Arial" w:cs="Arial"/>
        <w:sz w:val="20"/>
        <w:szCs w:val="20"/>
      </w:rPr>
    </w:pPr>
    <w:r w:rsidRPr="00AE68FA">
      <w:rPr>
        <w:rFonts w:ascii="Arial" w:hAnsi="Arial" w:cs="Arial"/>
        <w:sz w:val="20"/>
        <w:szCs w:val="20"/>
      </w:rPr>
      <w:t>zu den Verfahrensregelungen für das ausnahmsweise Verlassen des Absonderungsortes</w:t>
    </w:r>
    <w:r w:rsidR="00AE68FA" w:rsidRPr="00AE68FA">
      <w:rPr>
        <w:rFonts w:ascii="Arial" w:hAnsi="Arial" w:cs="Arial"/>
        <w:sz w:val="20"/>
        <w:szCs w:val="20"/>
      </w:rPr>
      <w:t xml:space="preserve"> </w:t>
    </w:r>
    <w:r w:rsidRPr="00AE68FA">
      <w:rPr>
        <w:rFonts w:ascii="Arial" w:hAnsi="Arial" w:cs="Arial"/>
        <w:sz w:val="20"/>
        <w:szCs w:val="20"/>
      </w:rPr>
      <w:t xml:space="preserve">von </w:t>
    </w:r>
    <w:r w:rsidR="00AE68FA" w:rsidRPr="00AE68FA">
      <w:rPr>
        <w:rFonts w:ascii="Arial" w:hAnsi="Arial" w:cs="Arial"/>
        <w:sz w:val="20"/>
        <w:szCs w:val="20"/>
      </w:rPr>
      <w:t xml:space="preserve">Personen in Schlüsselfunktionen in </w:t>
    </w:r>
    <w:r w:rsidRPr="00AE68FA">
      <w:rPr>
        <w:rFonts w:ascii="Arial" w:hAnsi="Arial" w:cs="Arial"/>
        <w:sz w:val="20"/>
        <w:szCs w:val="20"/>
      </w:rPr>
      <w:t>Kritischen Infrastrukturen (KRITIS)</w:t>
    </w:r>
    <w:r w:rsidRPr="00AE68FA">
      <w:rPr>
        <w:rFonts w:ascii="Arial" w:hAnsi="Arial" w:cs="Arial"/>
      </w:rPr>
      <w:t xml:space="preserve"> </w:t>
    </w:r>
    <w:r w:rsidRPr="00AE68FA">
      <w:rPr>
        <w:rFonts w:ascii="Arial" w:hAnsi="Arial" w:cs="Arial"/>
        <w:sz w:val="20"/>
        <w:szCs w:val="20"/>
      </w:rPr>
      <w:t>in 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288" w14:textId="77777777" w:rsidR="0097225B" w:rsidRDefault="009722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430"/>
    <w:multiLevelType w:val="hybridMultilevel"/>
    <w:tmpl w:val="66C4E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0C78"/>
    <w:multiLevelType w:val="hybridMultilevel"/>
    <w:tmpl w:val="E4E82E94"/>
    <w:lvl w:ilvl="0" w:tplc="5B0C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644"/>
    <w:multiLevelType w:val="hybridMultilevel"/>
    <w:tmpl w:val="087E4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3232"/>
    <w:multiLevelType w:val="hybridMultilevel"/>
    <w:tmpl w:val="E83AA946"/>
    <w:lvl w:ilvl="0" w:tplc="B6D81E12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4764E"/>
    <w:multiLevelType w:val="hybridMultilevel"/>
    <w:tmpl w:val="CA98C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5E63"/>
    <w:multiLevelType w:val="multilevel"/>
    <w:tmpl w:val="2D80D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F06274"/>
    <w:multiLevelType w:val="hybridMultilevel"/>
    <w:tmpl w:val="B3C646FA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D48450B"/>
    <w:multiLevelType w:val="hybridMultilevel"/>
    <w:tmpl w:val="1C042E10"/>
    <w:lvl w:ilvl="0" w:tplc="3E04A87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2E86"/>
    <w:multiLevelType w:val="hybridMultilevel"/>
    <w:tmpl w:val="C786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646E"/>
    <w:multiLevelType w:val="hybridMultilevel"/>
    <w:tmpl w:val="A35CA148"/>
    <w:lvl w:ilvl="0" w:tplc="89CA7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2A29"/>
    <w:multiLevelType w:val="multilevel"/>
    <w:tmpl w:val="2990CA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B392B"/>
    <w:multiLevelType w:val="multilevel"/>
    <w:tmpl w:val="BCC0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59"/>
    <w:rsid w:val="00013578"/>
    <w:rsid w:val="00030C0F"/>
    <w:rsid w:val="000333F8"/>
    <w:rsid w:val="00036524"/>
    <w:rsid w:val="00037DB7"/>
    <w:rsid w:val="000500A4"/>
    <w:rsid w:val="00057A52"/>
    <w:rsid w:val="00057B9A"/>
    <w:rsid w:val="000645B4"/>
    <w:rsid w:val="00070E31"/>
    <w:rsid w:val="00085411"/>
    <w:rsid w:val="00087420"/>
    <w:rsid w:val="000A2700"/>
    <w:rsid w:val="000C0CF5"/>
    <w:rsid w:val="000C304E"/>
    <w:rsid w:val="000C350F"/>
    <w:rsid w:val="000C3EA5"/>
    <w:rsid w:val="000C56F3"/>
    <w:rsid w:val="000E5C67"/>
    <w:rsid w:val="000E6280"/>
    <w:rsid w:val="000F642E"/>
    <w:rsid w:val="00101BBF"/>
    <w:rsid w:val="001030DB"/>
    <w:rsid w:val="001069F2"/>
    <w:rsid w:val="00111238"/>
    <w:rsid w:val="00111435"/>
    <w:rsid w:val="001117BE"/>
    <w:rsid w:val="00127F36"/>
    <w:rsid w:val="00144157"/>
    <w:rsid w:val="00145697"/>
    <w:rsid w:val="00147BC6"/>
    <w:rsid w:val="001613E6"/>
    <w:rsid w:val="00163CD3"/>
    <w:rsid w:val="00177152"/>
    <w:rsid w:val="00182827"/>
    <w:rsid w:val="00193BBC"/>
    <w:rsid w:val="00196A5E"/>
    <w:rsid w:val="001A1B22"/>
    <w:rsid w:val="001A4263"/>
    <w:rsid w:val="001A4273"/>
    <w:rsid w:val="001A44D0"/>
    <w:rsid w:val="001B5981"/>
    <w:rsid w:val="001C2FEB"/>
    <w:rsid w:val="001D5CDE"/>
    <w:rsid w:val="001F271B"/>
    <w:rsid w:val="00210782"/>
    <w:rsid w:val="00213C81"/>
    <w:rsid w:val="0022715E"/>
    <w:rsid w:val="00232633"/>
    <w:rsid w:val="00234EFE"/>
    <w:rsid w:val="00237188"/>
    <w:rsid w:val="002444B1"/>
    <w:rsid w:val="002458B3"/>
    <w:rsid w:val="002511F7"/>
    <w:rsid w:val="00274B38"/>
    <w:rsid w:val="002A4865"/>
    <w:rsid w:val="002A54D3"/>
    <w:rsid w:val="002A59C7"/>
    <w:rsid w:val="002B3087"/>
    <w:rsid w:val="002D611A"/>
    <w:rsid w:val="002F1496"/>
    <w:rsid w:val="002F1F76"/>
    <w:rsid w:val="002F24A5"/>
    <w:rsid w:val="003020DD"/>
    <w:rsid w:val="003040A2"/>
    <w:rsid w:val="003045FD"/>
    <w:rsid w:val="00323841"/>
    <w:rsid w:val="0032742B"/>
    <w:rsid w:val="00364E98"/>
    <w:rsid w:val="003723FE"/>
    <w:rsid w:val="003765D4"/>
    <w:rsid w:val="00381DD0"/>
    <w:rsid w:val="003A27B0"/>
    <w:rsid w:val="003B075A"/>
    <w:rsid w:val="003C30EB"/>
    <w:rsid w:val="003D222E"/>
    <w:rsid w:val="003E77B4"/>
    <w:rsid w:val="0040260B"/>
    <w:rsid w:val="0040579F"/>
    <w:rsid w:val="004115E8"/>
    <w:rsid w:val="00411D26"/>
    <w:rsid w:val="004167D1"/>
    <w:rsid w:val="004214FA"/>
    <w:rsid w:val="00423735"/>
    <w:rsid w:val="00424153"/>
    <w:rsid w:val="00425704"/>
    <w:rsid w:val="00431E42"/>
    <w:rsid w:val="0043484D"/>
    <w:rsid w:val="00435B37"/>
    <w:rsid w:val="004400D3"/>
    <w:rsid w:val="004405EA"/>
    <w:rsid w:val="00443A30"/>
    <w:rsid w:val="0044692F"/>
    <w:rsid w:val="00455F7A"/>
    <w:rsid w:val="00464F38"/>
    <w:rsid w:val="004665FC"/>
    <w:rsid w:val="00466815"/>
    <w:rsid w:val="0047667C"/>
    <w:rsid w:val="00481FAA"/>
    <w:rsid w:val="00485656"/>
    <w:rsid w:val="004A2810"/>
    <w:rsid w:val="004B66E1"/>
    <w:rsid w:val="004C00B6"/>
    <w:rsid w:val="004E0AD3"/>
    <w:rsid w:val="00502108"/>
    <w:rsid w:val="005048B9"/>
    <w:rsid w:val="00504B38"/>
    <w:rsid w:val="00512D0C"/>
    <w:rsid w:val="00533D94"/>
    <w:rsid w:val="00535BEE"/>
    <w:rsid w:val="00540443"/>
    <w:rsid w:val="00545CEF"/>
    <w:rsid w:val="00552E4C"/>
    <w:rsid w:val="00554E14"/>
    <w:rsid w:val="00557C7A"/>
    <w:rsid w:val="005746DF"/>
    <w:rsid w:val="00581041"/>
    <w:rsid w:val="00594364"/>
    <w:rsid w:val="005A254D"/>
    <w:rsid w:val="005C1FA5"/>
    <w:rsid w:val="005C247A"/>
    <w:rsid w:val="005C31B4"/>
    <w:rsid w:val="005E2DBD"/>
    <w:rsid w:val="005F56E6"/>
    <w:rsid w:val="00603601"/>
    <w:rsid w:val="006204B7"/>
    <w:rsid w:val="006224F7"/>
    <w:rsid w:val="006378F1"/>
    <w:rsid w:val="0064396C"/>
    <w:rsid w:val="006461B6"/>
    <w:rsid w:val="00647FB8"/>
    <w:rsid w:val="00654B03"/>
    <w:rsid w:val="006557E2"/>
    <w:rsid w:val="00656E50"/>
    <w:rsid w:val="00666057"/>
    <w:rsid w:val="00670E3F"/>
    <w:rsid w:val="00674BF2"/>
    <w:rsid w:val="00675A4A"/>
    <w:rsid w:val="006A21E0"/>
    <w:rsid w:val="006B24E9"/>
    <w:rsid w:val="006B2D5A"/>
    <w:rsid w:val="006B5522"/>
    <w:rsid w:val="006C2ABC"/>
    <w:rsid w:val="006D3C44"/>
    <w:rsid w:val="006D3ED0"/>
    <w:rsid w:val="006E3B24"/>
    <w:rsid w:val="006E45E4"/>
    <w:rsid w:val="006E5537"/>
    <w:rsid w:val="006F6B2E"/>
    <w:rsid w:val="006F79EB"/>
    <w:rsid w:val="00704B5A"/>
    <w:rsid w:val="00707459"/>
    <w:rsid w:val="00713D6B"/>
    <w:rsid w:val="00720F76"/>
    <w:rsid w:val="00722D59"/>
    <w:rsid w:val="00722F2A"/>
    <w:rsid w:val="00733251"/>
    <w:rsid w:val="00742141"/>
    <w:rsid w:val="00743971"/>
    <w:rsid w:val="007501E3"/>
    <w:rsid w:val="00757D32"/>
    <w:rsid w:val="007771C4"/>
    <w:rsid w:val="007A2CC6"/>
    <w:rsid w:val="007A3C25"/>
    <w:rsid w:val="007B0B32"/>
    <w:rsid w:val="007B68D0"/>
    <w:rsid w:val="007B773F"/>
    <w:rsid w:val="007C6875"/>
    <w:rsid w:val="007D0837"/>
    <w:rsid w:val="007D5DF5"/>
    <w:rsid w:val="007D6C07"/>
    <w:rsid w:val="007E5572"/>
    <w:rsid w:val="007F1F8F"/>
    <w:rsid w:val="007F6983"/>
    <w:rsid w:val="00811CE6"/>
    <w:rsid w:val="0081283B"/>
    <w:rsid w:val="00814DBE"/>
    <w:rsid w:val="0082556C"/>
    <w:rsid w:val="00826081"/>
    <w:rsid w:val="008277D2"/>
    <w:rsid w:val="00833305"/>
    <w:rsid w:val="00840D55"/>
    <w:rsid w:val="008457C6"/>
    <w:rsid w:val="008471CE"/>
    <w:rsid w:val="00847292"/>
    <w:rsid w:val="008506E7"/>
    <w:rsid w:val="00853394"/>
    <w:rsid w:val="00864FA5"/>
    <w:rsid w:val="00870239"/>
    <w:rsid w:val="008739FC"/>
    <w:rsid w:val="00881A23"/>
    <w:rsid w:val="008953FA"/>
    <w:rsid w:val="00895FDE"/>
    <w:rsid w:val="008A0031"/>
    <w:rsid w:val="008A4673"/>
    <w:rsid w:val="008B75F7"/>
    <w:rsid w:val="008D6FDD"/>
    <w:rsid w:val="008D7C1B"/>
    <w:rsid w:val="008E06CC"/>
    <w:rsid w:val="008E0ADE"/>
    <w:rsid w:val="008F1F36"/>
    <w:rsid w:val="008F2473"/>
    <w:rsid w:val="008F29A2"/>
    <w:rsid w:val="008F57A9"/>
    <w:rsid w:val="00902137"/>
    <w:rsid w:val="00911E55"/>
    <w:rsid w:val="009160F5"/>
    <w:rsid w:val="0093501B"/>
    <w:rsid w:val="009357B0"/>
    <w:rsid w:val="00935AC8"/>
    <w:rsid w:val="009364A7"/>
    <w:rsid w:val="00951273"/>
    <w:rsid w:val="00964E90"/>
    <w:rsid w:val="00971F47"/>
    <w:rsid w:val="0097225B"/>
    <w:rsid w:val="0097591B"/>
    <w:rsid w:val="00984538"/>
    <w:rsid w:val="009873A4"/>
    <w:rsid w:val="00993596"/>
    <w:rsid w:val="00997444"/>
    <w:rsid w:val="009976F7"/>
    <w:rsid w:val="009B0825"/>
    <w:rsid w:val="009B3FC0"/>
    <w:rsid w:val="009B5295"/>
    <w:rsid w:val="009C1AB9"/>
    <w:rsid w:val="009D3C77"/>
    <w:rsid w:val="009D60EB"/>
    <w:rsid w:val="009E7E6A"/>
    <w:rsid w:val="009F0386"/>
    <w:rsid w:val="00A03AF9"/>
    <w:rsid w:val="00A067EC"/>
    <w:rsid w:val="00A104CC"/>
    <w:rsid w:val="00A17B60"/>
    <w:rsid w:val="00A32CF7"/>
    <w:rsid w:val="00A418F5"/>
    <w:rsid w:val="00A41DC5"/>
    <w:rsid w:val="00A42216"/>
    <w:rsid w:val="00A450C8"/>
    <w:rsid w:val="00A56B82"/>
    <w:rsid w:val="00A61E23"/>
    <w:rsid w:val="00A91F3B"/>
    <w:rsid w:val="00AA2B92"/>
    <w:rsid w:val="00AB51EB"/>
    <w:rsid w:val="00AC00B1"/>
    <w:rsid w:val="00AD223D"/>
    <w:rsid w:val="00AD2C83"/>
    <w:rsid w:val="00AD2D43"/>
    <w:rsid w:val="00AE031F"/>
    <w:rsid w:val="00AE3813"/>
    <w:rsid w:val="00AE68FA"/>
    <w:rsid w:val="00AF3FA3"/>
    <w:rsid w:val="00AF4A54"/>
    <w:rsid w:val="00AF58B1"/>
    <w:rsid w:val="00AF5FF2"/>
    <w:rsid w:val="00B34C69"/>
    <w:rsid w:val="00B37ED7"/>
    <w:rsid w:val="00B41EAD"/>
    <w:rsid w:val="00B44091"/>
    <w:rsid w:val="00B51417"/>
    <w:rsid w:val="00B52332"/>
    <w:rsid w:val="00B6357B"/>
    <w:rsid w:val="00B76A0C"/>
    <w:rsid w:val="00B76F7D"/>
    <w:rsid w:val="00B87845"/>
    <w:rsid w:val="00B91129"/>
    <w:rsid w:val="00BA5A7D"/>
    <w:rsid w:val="00BB45B3"/>
    <w:rsid w:val="00BC12A2"/>
    <w:rsid w:val="00BD1077"/>
    <w:rsid w:val="00BD469D"/>
    <w:rsid w:val="00BF14A0"/>
    <w:rsid w:val="00BF379B"/>
    <w:rsid w:val="00C120D8"/>
    <w:rsid w:val="00C2211D"/>
    <w:rsid w:val="00C2789D"/>
    <w:rsid w:val="00C4355B"/>
    <w:rsid w:val="00C4474F"/>
    <w:rsid w:val="00C447DD"/>
    <w:rsid w:val="00C549D8"/>
    <w:rsid w:val="00C66189"/>
    <w:rsid w:val="00C715C1"/>
    <w:rsid w:val="00C72835"/>
    <w:rsid w:val="00C74559"/>
    <w:rsid w:val="00C7458E"/>
    <w:rsid w:val="00C7661B"/>
    <w:rsid w:val="00C862E8"/>
    <w:rsid w:val="00C874B8"/>
    <w:rsid w:val="00C9386E"/>
    <w:rsid w:val="00CB1E78"/>
    <w:rsid w:val="00CD339C"/>
    <w:rsid w:val="00CD33AE"/>
    <w:rsid w:val="00CE3FA4"/>
    <w:rsid w:val="00CE5885"/>
    <w:rsid w:val="00CE7E4D"/>
    <w:rsid w:val="00D00072"/>
    <w:rsid w:val="00D0363E"/>
    <w:rsid w:val="00D073FB"/>
    <w:rsid w:val="00D14258"/>
    <w:rsid w:val="00D14954"/>
    <w:rsid w:val="00D21B2E"/>
    <w:rsid w:val="00D21E2A"/>
    <w:rsid w:val="00D2245A"/>
    <w:rsid w:val="00D33D33"/>
    <w:rsid w:val="00D3684D"/>
    <w:rsid w:val="00D439C7"/>
    <w:rsid w:val="00D5330A"/>
    <w:rsid w:val="00D61E72"/>
    <w:rsid w:val="00D62FE6"/>
    <w:rsid w:val="00D65A41"/>
    <w:rsid w:val="00D705E8"/>
    <w:rsid w:val="00D77D4C"/>
    <w:rsid w:val="00D83131"/>
    <w:rsid w:val="00D83750"/>
    <w:rsid w:val="00D83CDD"/>
    <w:rsid w:val="00DA1F29"/>
    <w:rsid w:val="00DA2DF9"/>
    <w:rsid w:val="00DB696D"/>
    <w:rsid w:val="00DC0CCF"/>
    <w:rsid w:val="00DC338D"/>
    <w:rsid w:val="00DC35BF"/>
    <w:rsid w:val="00DC4FF5"/>
    <w:rsid w:val="00DD7774"/>
    <w:rsid w:val="00DE56DF"/>
    <w:rsid w:val="00DF7070"/>
    <w:rsid w:val="00E30022"/>
    <w:rsid w:val="00E32C03"/>
    <w:rsid w:val="00E44511"/>
    <w:rsid w:val="00E4704B"/>
    <w:rsid w:val="00E5394C"/>
    <w:rsid w:val="00E551FC"/>
    <w:rsid w:val="00E77B41"/>
    <w:rsid w:val="00E81DB5"/>
    <w:rsid w:val="00EA0690"/>
    <w:rsid w:val="00EB1A6F"/>
    <w:rsid w:val="00EB307F"/>
    <w:rsid w:val="00EC5FDE"/>
    <w:rsid w:val="00ED540C"/>
    <w:rsid w:val="00EF0233"/>
    <w:rsid w:val="00EF6398"/>
    <w:rsid w:val="00F4144F"/>
    <w:rsid w:val="00F6510C"/>
    <w:rsid w:val="00F65FCE"/>
    <w:rsid w:val="00F75489"/>
    <w:rsid w:val="00F81337"/>
    <w:rsid w:val="00FB791A"/>
    <w:rsid w:val="00FC1036"/>
    <w:rsid w:val="00FE70E5"/>
    <w:rsid w:val="00FF05E3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12EEE"/>
  <w15:chartTrackingRefBased/>
  <w15:docId w15:val="{84181ED3-BB2C-43D7-83FD-275DB27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47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8D0"/>
    <w:pPr>
      <w:spacing w:after="36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2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4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14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14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4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43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D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69D"/>
  </w:style>
  <w:style w:type="paragraph" w:styleId="Fuzeile">
    <w:name w:val="footer"/>
    <w:basedOn w:val="Standard"/>
    <w:link w:val="FuzeileZchn"/>
    <w:uiPriority w:val="99"/>
    <w:unhideWhenUsed/>
    <w:rsid w:val="00BD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69D"/>
  </w:style>
  <w:style w:type="character" w:customStyle="1" w:styleId="berschrift3Zchn">
    <w:name w:val="Überschrift 3 Zchn"/>
    <w:basedOn w:val="Absatz-Standardschriftart"/>
    <w:link w:val="berschrift3"/>
    <w:uiPriority w:val="9"/>
    <w:rsid w:val="008472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ccordiontoggle-label">
    <w:name w:val="accordion__toggle-label"/>
    <w:basedOn w:val="Absatz-Standardschriftart"/>
    <w:rsid w:val="00847292"/>
  </w:style>
  <w:style w:type="paragraph" w:customStyle="1" w:styleId="bodytext">
    <w:name w:val="bodytext"/>
    <w:basedOn w:val="Standard"/>
    <w:rsid w:val="008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7292"/>
    <w:rPr>
      <w:color w:val="0000FF"/>
      <w:u w:val="single"/>
    </w:rPr>
  </w:style>
  <w:style w:type="paragraph" w:styleId="berarbeitung">
    <w:name w:val="Revision"/>
    <w:hidden/>
    <w:uiPriority w:val="99"/>
    <w:semiHidden/>
    <w:rsid w:val="008F1F3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6FD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E00C-4ECB-4AC9-847C-C00E4289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Baumgärtner, Günter (IM)</dc:creator>
  <cp:keywords/>
  <dc:description/>
  <cp:lastModifiedBy>Richter, Jens</cp:lastModifiedBy>
  <cp:revision>2</cp:revision>
  <dcterms:created xsi:type="dcterms:W3CDTF">2022-02-11T16:33:00Z</dcterms:created>
  <dcterms:modified xsi:type="dcterms:W3CDTF">2022-02-11T16:33:00Z</dcterms:modified>
</cp:coreProperties>
</file>